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2DDED" w14:textId="77777777" w:rsidR="0044059B" w:rsidRDefault="00273371" w:rsidP="0044059B">
      <w:pPr>
        <w:pBdr>
          <w:bottom w:val="single" w:sz="4" w:space="1" w:color="auto"/>
        </w:pBdr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drawing>
          <wp:inline distT="0" distB="0" distL="0" distR="0" wp14:anchorId="6BCE4523" wp14:editId="7368745E">
            <wp:extent cx="2946541" cy="1657350"/>
            <wp:effectExtent l="0" t="0" r="6350" b="0"/>
            <wp:docPr id="291092457" name="Picture 1" descr="A black and red logo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092457" name="Picture 1" descr="A black and red logo with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740" cy="1672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059B">
        <w:rPr>
          <w:b/>
          <w:bCs/>
          <w:sz w:val="36"/>
          <w:szCs w:val="36"/>
          <w:u w:val="single"/>
        </w:rPr>
        <w:t xml:space="preserve"> </w:t>
      </w:r>
    </w:p>
    <w:p w14:paraId="4C42E1BE" w14:textId="27FC457F" w:rsidR="00513D3C" w:rsidRPr="0044059B" w:rsidRDefault="00513D3C" w:rsidP="0044059B">
      <w:pPr>
        <w:pBdr>
          <w:bottom w:val="single" w:sz="4" w:space="1" w:color="auto"/>
        </w:pBdr>
        <w:rPr>
          <w:b/>
          <w:bCs/>
          <w:sz w:val="28"/>
          <w:szCs w:val="28"/>
          <w:u w:val="single"/>
        </w:rPr>
      </w:pPr>
      <w:r w:rsidRPr="0044059B">
        <w:rPr>
          <w:b/>
          <w:bCs/>
          <w:sz w:val="28"/>
          <w:szCs w:val="28"/>
          <w:u w:val="single"/>
        </w:rPr>
        <w:t>VALUE AUTOMOTIVE PAINTS</w:t>
      </w:r>
    </w:p>
    <w:p w14:paraId="3CDB193B" w14:textId="2EDE1BF4" w:rsidR="00513D3C" w:rsidRPr="0044059B" w:rsidRDefault="00513D3C" w:rsidP="0044059B">
      <w:pPr>
        <w:pBdr>
          <w:bottom w:val="single" w:sz="4" w:space="1" w:color="auto"/>
        </w:pBdr>
        <w:rPr>
          <w:b/>
          <w:bCs/>
          <w:sz w:val="28"/>
          <w:szCs w:val="28"/>
          <w:u w:val="single"/>
        </w:rPr>
      </w:pPr>
      <w:r w:rsidRPr="0044059B">
        <w:rPr>
          <w:b/>
          <w:bCs/>
          <w:sz w:val="28"/>
          <w:szCs w:val="28"/>
          <w:u w:val="single"/>
        </w:rPr>
        <w:t>LIFETIME WARRANTY</w:t>
      </w:r>
    </w:p>
    <w:p w14:paraId="3C63B2CB" w14:textId="77777777" w:rsidR="00513D3C" w:rsidRDefault="00513D3C" w:rsidP="0044059B">
      <w:pPr>
        <w:pBdr>
          <w:bottom w:val="single" w:sz="4" w:space="1" w:color="auto"/>
        </w:pBdr>
        <w:spacing w:after="0"/>
        <w:rPr>
          <w:b/>
          <w:bCs/>
          <w:u w:val="single"/>
        </w:rPr>
      </w:pPr>
      <w:hyperlink r:id="rId9" w:history="1">
        <w:r w:rsidRPr="00430F96">
          <w:rPr>
            <w:rStyle w:val="Hyperlink"/>
            <w:b/>
            <w:bCs/>
          </w:rPr>
          <w:t>Value.automotive2@gmail.com</w:t>
        </w:r>
      </w:hyperlink>
      <w:r w:rsidRPr="00430F96">
        <w:rPr>
          <w:b/>
          <w:bCs/>
          <w:u w:val="single"/>
        </w:rPr>
        <w:t xml:space="preserve"> </w:t>
      </w:r>
    </w:p>
    <w:p w14:paraId="11501BC1" w14:textId="5D7C8DB8" w:rsidR="00F26138" w:rsidRPr="00430F96" w:rsidRDefault="00F26138" w:rsidP="0044059B">
      <w:pPr>
        <w:pBdr>
          <w:bottom w:val="single" w:sz="4" w:space="1" w:color="auto"/>
        </w:pBdr>
        <w:spacing w:after="0"/>
        <w:rPr>
          <w:b/>
          <w:bCs/>
          <w:u w:val="single"/>
        </w:rPr>
      </w:pPr>
      <w:hyperlink r:id="rId10" w:history="1">
        <w:r>
          <w:rPr>
            <w:rStyle w:val="Hyperlink"/>
            <w:rFonts w:ascii="Segoe UI" w:hAnsi="Segoe UI" w:cs="Segoe UI"/>
            <w:kern w:val="0"/>
            <w:sz w:val="23"/>
            <w:szCs w:val="23"/>
            <w:shd w:val="clear" w:color="auto" w:fill="FFFFFF"/>
            <w14:ligatures w14:val="none"/>
          </w:rPr>
          <w:t>www.value-automotive-paints.com</w:t>
        </w:r>
      </w:hyperlink>
    </w:p>
    <w:p w14:paraId="7F7ED02E" w14:textId="77777777" w:rsidR="00513D3C" w:rsidRPr="000522B5" w:rsidRDefault="00513D3C" w:rsidP="0044059B">
      <w:pPr>
        <w:pBdr>
          <w:bottom w:val="single" w:sz="4" w:space="1" w:color="auto"/>
        </w:pBdr>
        <w:spacing w:after="0"/>
        <w:rPr>
          <w:b/>
          <w:bCs/>
        </w:rPr>
      </w:pPr>
      <w:r w:rsidRPr="000522B5">
        <w:rPr>
          <w:b/>
          <w:bCs/>
        </w:rPr>
        <w:t>060 975 2332</w:t>
      </w:r>
    </w:p>
    <w:p w14:paraId="0323F91B" w14:textId="14270293" w:rsidR="0044059B" w:rsidRDefault="00513D3C" w:rsidP="0044059B">
      <w:pPr>
        <w:pBdr>
          <w:bottom w:val="single" w:sz="4" w:space="1" w:color="auto"/>
        </w:pBdr>
        <w:spacing w:after="0"/>
        <w:rPr>
          <w:b/>
          <w:bCs/>
        </w:rPr>
      </w:pPr>
      <w:r w:rsidRPr="000522B5">
        <w:rPr>
          <w:b/>
          <w:bCs/>
        </w:rPr>
        <w:t>060 975 2335</w:t>
      </w:r>
    </w:p>
    <w:p w14:paraId="37553ED7" w14:textId="77777777" w:rsidR="0044059B" w:rsidRPr="000522B5" w:rsidRDefault="0044059B" w:rsidP="0044059B">
      <w:pPr>
        <w:pBdr>
          <w:bottom w:val="single" w:sz="4" w:space="1" w:color="auto"/>
        </w:pBdr>
        <w:spacing w:after="0"/>
        <w:rPr>
          <w:b/>
          <w:bCs/>
        </w:rPr>
      </w:pPr>
    </w:p>
    <w:p w14:paraId="44F8A093" w14:textId="061751A5" w:rsidR="004455CE" w:rsidRDefault="004455CE" w:rsidP="0069174A">
      <w:pPr>
        <w:rPr>
          <w:sz w:val="24"/>
          <w:szCs w:val="24"/>
        </w:rPr>
      </w:pPr>
      <w:r>
        <w:rPr>
          <w:sz w:val="24"/>
          <w:szCs w:val="24"/>
        </w:rPr>
        <w:t xml:space="preserve">Value Automotive Paints Refinishes. </w:t>
      </w:r>
    </w:p>
    <w:p w14:paraId="7F0D914B" w14:textId="77777777" w:rsidR="000522B5" w:rsidRDefault="000522B5" w:rsidP="005F017C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  <w:sectPr w:rsidR="000522B5" w:rsidSect="000522B5">
          <w:footerReference w:type="default" r:id="rId11"/>
          <w:type w:val="continuous"/>
          <w:pgSz w:w="16838" w:h="11906" w:orient="landscape"/>
          <w:pgMar w:top="1440" w:right="1440" w:bottom="1440" w:left="1440" w:header="0" w:footer="170" w:gutter="0"/>
          <w:cols w:space="708"/>
          <w:docGrid w:linePitch="360"/>
        </w:sectPr>
      </w:pPr>
    </w:p>
    <w:p w14:paraId="3A57E5E0" w14:textId="49A6089E" w:rsidR="00AE5341" w:rsidRPr="000522B5" w:rsidRDefault="00966E28" w:rsidP="005F017C">
      <w:pPr>
        <w:pStyle w:val="ListParagraph"/>
        <w:numPr>
          <w:ilvl w:val="0"/>
          <w:numId w:val="1"/>
        </w:numPr>
        <w:rPr>
          <w:b/>
          <w:bCs/>
          <w:sz w:val="18"/>
          <w:szCs w:val="18"/>
          <w:u w:val="single"/>
        </w:rPr>
      </w:pPr>
      <w:r w:rsidRPr="000522B5">
        <w:rPr>
          <w:b/>
          <w:bCs/>
          <w:sz w:val="18"/>
          <w:szCs w:val="18"/>
          <w:u w:val="single"/>
        </w:rPr>
        <w:t>Warranties:</w:t>
      </w:r>
      <w:r w:rsidR="004455CE" w:rsidRPr="000522B5">
        <w:rPr>
          <w:b/>
          <w:bCs/>
          <w:sz w:val="18"/>
          <w:szCs w:val="18"/>
          <w:u w:val="single"/>
        </w:rPr>
        <w:t xml:space="preserve"> </w:t>
      </w:r>
    </w:p>
    <w:p w14:paraId="64F6EED6" w14:textId="6CE1A5D9" w:rsidR="0069174A" w:rsidRPr="000522B5" w:rsidRDefault="00867D0F" w:rsidP="00B01DAE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 w:rsidRPr="000522B5">
        <w:rPr>
          <w:sz w:val="18"/>
          <w:szCs w:val="18"/>
        </w:rPr>
        <w:t xml:space="preserve">Stirflow paints Pty Ltd </w:t>
      </w:r>
      <w:r w:rsidR="00966E28" w:rsidRPr="000522B5">
        <w:rPr>
          <w:sz w:val="18"/>
          <w:szCs w:val="18"/>
        </w:rPr>
        <w:t>(Hereinafter</w:t>
      </w:r>
      <w:r w:rsidRPr="000522B5">
        <w:rPr>
          <w:sz w:val="18"/>
          <w:szCs w:val="18"/>
        </w:rPr>
        <w:t xml:space="preserve"> referred to as the Manufacturer)</w:t>
      </w:r>
      <w:r w:rsidR="007A774E" w:rsidRPr="000522B5">
        <w:rPr>
          <w:sz w:val="18"/>
          <w:szCs w:val="18"/>
        </w:rPr>
        <w:t xml:space="preserve">, warrants in favour of Value Automotive Paints PTY Ltd </w:t>
      </w:r>
      <w:r w:rsidR="00966E28" w:rsidRPr="000522B5">
        <w:rPr>
          <w:sz w:val="18"/>
          <w:szCs w:val="18"/>
        </w:rPr>
        <w:t>(Hereinafter</w:t>
      </w:r>
      <w:r w:rsidR="007A774E" w:rsidRPr="000522B5">
        <w:rPr>
          <w:sz w:val="18"/>
          <w:szCs w:val="18"/>
        </w:rPr>
        <w:t xml:space="preserve"> referred to as the Customer)</w:t>
      </w:r>
      <w:r w:rsidR="000A6536" w:rsidRPr="000522B5">
        <w:rPr>
          <w:sz w:val="18"/>
          <w:szCs w:val="18"/>
        </w:rPr>
        <w:t xml:space="preserve"> that, subject to the terms and conditions set out below</w:t>
      </w:r>
      <w:r w:rsidR="00FE1CAF" w:rsidRPr="000522B5">
        <w:rPr>
          <w:sz w:val="18"/>
          <w:szCs w:val="18"/>
        </w:rPr>
        <w:t xml:space="preserve"> and to the exclusions contained in in clause 2, and further subject to the customer complying</w:t>
      </w:r>
      <w:r w:rsidR="00297638" w:rsidRPr="000522B5">
        <w:rPr>
          <w:sz w:val="18"/>
          <w:szCs w:val="18"/>
        </w:rPr>
        <w:t xml:space="preserve"> with its obligations contained in clause 3: </w:t>
      </w:r>
    </w:p>
    <w:p w14:paraId="58A6E039" w14:textId="2D379D54" w:rsidR="00297638" w:rsidRPr="000522B5" w:rsidRDefault="00583B9E" w:rsidP="00B01DAE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 w:rsidRPr="000522B5">
        <w:rPr>
          <w:sz w:val="18"/>
          <w:szCs w:val="18"/>
        </w:rPr>
        <w:t xml:space="preserve">The Paint products supplied </w:t>
      </w:r>
      <w:r w:rsidR="00EE52A4" w:rsidRPr="000522B5">
        <w:rPr>
          <w:sz w:val="18"/>
          <w:szCs w:val="18"/>
        </w:rPr>
        <w:t xml:space="preserve">in the VALUE AUTOMOTIVE PAINTS </w:t>
      </w:r>
      <w:r w:rsidR="00966E28" w:rsidRPr="000522B5">
        <w:rPr>
          <w:sz w:val="18"/>
          <w:szCs w:val="18"/>
        </w:rPr>
        <w:t>brand,</w:t>
      </w:r>
      <w:r w:rsidR="00EE52A4" w:rsidRPr="000522B5">
        <w:rPr>
          <w:sz w:val="18"/>
          <w:szCs w:val="18"/>
        </w:rPr>
        <w:t xml:space="preserve"> which is manufactured by the manufacturer</w:t>
      </w:r>
      <w:r w:rsidR="00826DA7" w:rsidRPr="000522B5">
        <w:rPr>
          <w:sz w:val="18"/>
          <w:szCs w:val="18"/>
        </w:rPr>
        <w:t xml:space="preserve">, when correctly applied, will </w:t>
      </w:r>
      <w:r w:rsidR="00966E28" w:rsidRPr="000522B5">
        <w:rPr>
          <w:sz w:val="18"/>
          <w:szCs w:val="18"/>
        </w:rPr>
        <w:t>not.</w:t>
      </w:r>
      <w:r w:rsidR="00826DA7" w:rsidRPr="000522B5">
        <w:rPr>
          <w:sz w:val="18"/>
          <w:szCs w:val="18"/>
        </w:rPr>
        <w:t xml:space="preserve"> </w:t>
      </w:r>
    </w:p>
    <w:p w14:paraId="2E354BE2" w14:textId="5FC739E1" w:rsidR="00826DA7" w:rsidRPr="000522B5" w:rsidRDefault="00826DA7" w:rsidP="00B01DAE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 w:rsidRPr="000522B5">
        <w:rPr>
          <w:sz w:val="18"/>
          <w:szCs w:val="18"/>
        </w:rPr>
        <w:t>Loose gloss or change col</w:t>
      </w:r>
      <w:r w:rsidR="00003192" w:rsidRPr="000522B5">
        <w:rPr>
          <w:sz w:val="18"/>
          <w:szCs w:val="18"/>
        </w:rPr>
        <w:t xml:space="preserve">our to any degree greater than the manufacturers specifications for the said coating, or </w:t>
      </w:r>
    </w:p>
    <w:p w14:paraId="0C19BDA5" w14:textId="21025B2A" w:rsidR="00003192" w:rsidRPr="000522B5" w:rsidRDefault="00966E28" w:rsidP="00435BA7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 w:rsidRPr="000522B5">
        <w:rPr>
          <w:sz w:val="18"/>
          <w:szCs w:val="18"/>
        </w:rPr>
        <w:t>Crack,</w:t>
      </w:r>
      <w:r w:rsidR="00003192" w:rsidRPr="000522B5">
        <w:rPr>
          <w:sz w:val="18"/>
          <w:szCs w:val="18"/>
        </w:rPr>
        <w:t xml:space="preserve"> </w:t>
      </w:r>
      <w:r w:rsidRPr="000522B5">
        <w:rPr>
          <w:sz w:val="18"/>
          <w:szCs w:val="18"/>
        </w:rPr>
        <w:t>Glaze,</w:t>
      </w:r>
      <w:r w:rsidR="00003192" w:rsidRPr="000522B5">
        <w:rPr>
          <w:sz w:val="18"/>
          <w:szCs w:val="18"/>
        </w:rPr>
        <w:t xml:space="preserve"> </w:t>
      </w:r>
      <w:r w:rsidRPr="000522B5">
        <w:rPr>
          <w:sz w:val="18"/>
          <w:szCs w:val="18"/>
        </w:rPr>
        <w:t>peel,</w:t>
      </w:r>
      <w:r w:rsidR="00003192" w:rsidRPr="000522B5">
        <w:rPr>
          <w:sz w:val="18"/>
          <w:szCs w:val="18"/>
        </w:rPr>
        <w:t xml:space="preserve"> or loft. </w:t>
      </w:r>
    </w:p>
    <w:p w14:paraId="16F9BC46" w14:textId="50327FC9" w:rsidR="00D66F96" w:rsidRPr="000522B5" w:rsidRDefault="00F747D8" w:rsidP="00435BA7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 w:rsidRPr="000522B5">
        <w:rPr>
          <w:sz w:val="18"/>
          <w:szCs w:val="18"/>
        </w:rPr>
        <w:t xml:space="preserve">When claims is made pursuant to clause 1.1 which claim is brough without time limit ( Lifetime warranty) </w:t>
      </w:r>
      <w:r w:rsidR="007C774F" w:rsidRPr="000522B5">
        <w:rPr>
          <w:sz w:val="18"/>
          <w:szCs w:val="18"/>
        </w:rPr>
        <w:t xml:space="preserve">in writing to the attention of the manufacturer </w:t>
      </w:r>
      <w:r w:rsidR="00F82131" w:rsidRPr="000522B5">
        <w:rPr>
          <w:sz w:val="18"/>
          <w:szCs w:val="18"/>
        </w:rPr>
        <w:t>in which is thereafter in the sole and absolute discretion of the manufacturer</w:t>
      </w:r>
      <w:r w:rsidR="00872982" w:rsidRPr="000522B5">
        <w:rPr>
          <w:sz w:val="18"/>
          <w:szCs w:val="18"/>
        </w:rPr>
        <w:t>- verified as operative in terms of this warranty, th</w:t>
      </w:r>
      <w:r w:rsidR="00323226" w:rsidRPr="000522B5">
        <w:rPr>
          <w:sz w:val="18"/>
          <w:szCs w:val="18"/>
        </w:rPr>
        <w:t>e</w:t>
      </w:r>
      <w:r w:rsidR="00872982" w:rsidRPr="000522B5">
        <w:rPr>
          <w:sz w:val="18"/>
          <w:szCs w:val="18"/>
        </w:rPr>
        <w:t xml:space="preserve">n in that </w:t>
      </w:r>
      <w:r w:rsidR="00215758" w:rsidRPr="000522B5">
        <w:rPr>
          <w:sz w:val="18"/>
          <w:szCs w:val="18"/>
        </w:rPr>
        <w:t xml:space="preserve">event the manufacturer </w:t>
      </w:r>
      <w:r w:rsidR="00A90234" w:rsidRPr="000522B5">
        <w:rPr>
          <w:sz w:val="18"/>
          <w:szCs w:val="18"/>
        </w:rPr>
        <w:t xml:space="preserve">shall provide to the customer the specification </w:t>
      </w:r>
      <w:r w:rsidR="00A13DFC" w:rsidRPr="000522B5">
        <w:rPr>
          <w:sz w:val="18"/>
          <w:szCs w:val="18"/>
        </w:rPr>
        <w:t xml:space="preserve">for repair and after the customer has caused the repair to be carried out </w:t>
      </w:r>
      <w:r w:rsidR="00D66F96" w:rsidRPr="000522B5">
        <w:rPr>
          <w:sz w:val="18"/>
          <w:szCs w:val="18"/>
        </w:rPr>
        <w:t xml:space="preserve">as specified, the manufacturer shall replace the materials used by the customer in repairing the vehicle. </w:t>
      </w:r>
    </w:p>
    <w:p w14:paraId="7522ED1D" w14:textId="78351004" w:rsidR="00D66F96" w:rsidRPr="000522B5" w:rsidRDefault="0074393E" w:rsidP="00B01DAE">
      <w:pPr>
        <w:pStyle w:val="ListParagraph"/>
        <w:numPr>
          <w:ilvl w:val="1"/>
          <w:numId w:val="1"/>
        </w:numPr>
        <w:spacing w:after="0"/>
        <w:rPr>
          <w:sz w:val="18"/>
          <w:szCs w:val="18"/>
        </w:rPr>
      </w:pPr>
      <w:r w:rsidRPr="000522B5">
        <w:rPr>
          <w:sz w:val="18"/>
          <w:szCs w:val="18"/>
        </w:rPr>
        <w:t xml:space="preserve">The Manufacturer may carry out any necessary tests (including destructive test) on the </w:t>
      </w:r>
      <w:r w:rsidR="002850B0" w:rsidRPr="000522B5">
        <w:rPr>
          <w:sz w:val="18"/>
          <w:szCs w:val="18"/>
        </w:rPr>
        <w:t>paint work in respect of which a claim is made under clause 1.1.</w:t>
      </w:r>
    </w:p>
    <w:p w14:paraId="571417BB" w14:textId="77777777" w:rsidR="00E04B18" w:rsidRPr="000522B5" w:rsidRDefault="00E04B18" w:rsidP="00E04B18">
      <w:pPr>
        <w:pStyle w:val="ListParagraph"/>
        <w:rPr>
          <w:sz w:val="18"/>
          <w:szCs w:val="18"/>
        </w:rPr>
      </w:pPr>
    </w:p>
    <w:p w14:paraId="7EF6A490" w14:textId="1353DF88" w:rsidR="00E04B18" w:rsidRPr="000522B5" w:rsidRDefault="00E04B18" w:rsidP="00E04B18">
      <w:pPr>
        <w:pStyle w:val="ListParagraph"/>
        <w:numPr>
          <w:ilvl w:val="0"/>
          <w:numId w:val="1"/>
        </w:numPr>
        <w:rPr>
          <w:b/>
          <w:bCs/>
          <w:sz w:val="18"/>
          <w:szCs w:val="18"/>
          <w:u w:val="single"/>
        </w:rPr>
      </w:pPr>
      <w:r w:rsidRPr="000522B5">
        <w:rPr>
          <w:b/>
          <w:bCs/>
          <w:sz w:val="18"/>
          <w:szCs w:val="18"/>
          <w:u w:val="single"/>
        </w:rPr>
        <w:lastRenderedPageBreak/>
        <w:t xml:space="preserve">EXCLUSIONS </w:t>
      </w:r>
    </w:p>
    <w:p w14:paraId="5C51ADDE" w14:textId="77777777" w:rsidR="00754CC9" w:rsidRPr="000522B5" w:rsidRDefault="00754CC9" w:rsidP="00E04B18">
      <w:pPr>
        <w:pStyle w:val="ListParagraph"/>
        <w:rPr>
          <w:sz w:val="18"/>
          <w:szCs w:val="18"/>
        </w:rPr>
      </w:pPr>
    </w:p>
    <w:p w14:paraId="781CB78B" w14:textId="563FB526" w:rsidR="00754CC9" w:rsidRPr="000522B5" w:rsidRDefault="00E04B18" w:rsidP="00435BA7">
      <w:pPr>
        <w:pStyle w:val="ListParagraph"/>
        <w:rPr>
          <w:sz w:val="18"/>
          <w:szCs w:val="18"/>
        </w:rPr>
      </w:pPr>
      <w:r w:rsidRPr="000522B5">
        <w:rPr>
          <w:sz w:val="18"/>
          <w:szCs w:val="18"/>
        </w:rPr>
        <w:t xml:space="preserve">The liability of the manufacturer </w:t>
      </w:r>
      <w:r w:rsidR="00B55736" w:rsidRPr="000522B5">
        <w:rPr>
          <w:sz w:val="18"/>
          <w:szCs w:val="18"/>
        </w:rPr>
        <w:t xml:space="preserve">in respect of the paint products in the VALUE AUTOMOTIVE PAINTS RANGE </w:t>
      </w:r>
      <w:r w:rsidR="00ED34ED" w:rsidRPr="000522B5">
        <w:rPr>
          <w:sz w:val="18"/>
          <w:szCs w:val="18"/>
        </w:rPr>
        <w:t>shall be limited to its liability under clause 1</w:t>
      </w:r>
      <w:r w:rsidR="00702083" w:rsidRPr="000522B5">
        <w:rPr>
          <w:sz w:val="18"/>
          <w:szCs w:val="18"/>
        </w:rPr>
        <w:t xml:space="preserve">, with limiting the generality of the afore going </w:t>
      </w:r>
      <w:r w:rsidR="006346F1" w:rsidRPr="000522B5">
        <w:rPr>
          <w:sz w:val="18"/>
          <w:szCs w:val="18"/>
        </w:rPr>
        <w:t>and save as provided herein the customer</w:t>
      </w:r>
      <w:r w:rsidR="00F81F6A" w:rsidRPr="000522B5">
        <w:rPr>
          <w:sz w:val="18"/>
          <w:szCs w:val="18"/>
        </w:rPr>
        <w:t xml:space="preserve"> will have no other claim of whatsoever nature against the manufacturer </w:t>
      </w:r>
      <w:r w:rsidR="0096682E" w:rsidRPr="000522B5">
        <w:rPr>
          <w:sz w:val="18"/>
          <w:szCs w:val="18"/>
        </w:rPr>
        <w:t>and accordingly the manufacturer shall not be liable for any loss o</w:t>
      </w:r>
      <w:r w:rsidR="00F54382" w:rsidRPr="000522B5">
        <w:rPr>
          <w:sz w:val="18"/>
          <w:szCs w:val="18"/>
        </w:rPr>
        <w:t xml:space="preserve">r damage whatsoever suffered by the customer or any third party including any loss of profit or direct, special </w:t>
      </w:r>
      <w:r w:rsidR="00754CC9" w:rsidRPr="000522B5">
        <w:rPr>
          <w:sz w:val="18"/>
          <w:szCs w:val="18"/>
        </w:rPr>
        <w:t xml:space="preserve">or consequential damages whatsoever. </w:t>
      </w:r>
    </w:p>
    <w:p w14:paraId="2BC98F1C" w14:textId="2EB9CFB8" w:rsidR="00754CC9" w:rsidRPr="000522B5" w:rsidRDefault="00A77725" w:rsidP="00604EF8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0522B5">
        <w:rPr>
          <w:sz w:val="18"/>
          <w:szCs w:val="18"/>
        </w:rPr>
        <w:t xml:space="preserve">The warranties contained in clause 1 shall not apply to any defect referred </w:t>
      </w:r>
      <w:r w:rsidR="00966E28" w:rsidRPr="000522B5">
        <w:rPr>
          <w:sz w:val="18"/>
          <w:szCs w:val="18"/>
        </w:rPr>
        <w:t>to,</w:t>
      </w:r>
      <w:r w:rsidRPr="000522B5">
        <w:rPr>
          <w:sz w:val="18"/>
          <w:szCs w:val="18"/>
        </w:rPr>
        <w:t xml:space="preserve"> which is not directly </w:t>
      </w:r>
      <w:r w:rsidR="00185854" w:rsidRPr="000522B5">
        <w:rPr>
          <w:sz w:val="18"/>
          <w:szCs w:val="18"/>
        </w:rPr>
        <w:t xml:space="preserve">attributed to the paint manufactured by manufacturer pertaining to the specific paint </w:t>
      </w:r>
      <w:r w:rsidR="00446B2E" w:rsidRPr="000522B5">
        <w:rPr>
          <w:sz w:val="18"/>
          <w:szCs w:val="18"/>
        </w:rPr>
        <w:t xml:space="preserve">system which has been in the circumstances </w:t>
      </w:r>
      <w:r w:rsidR="008F27D6" w:rsidRPr="000522B5">
        <w:rPr>
          <w:sz w:val="18"/>
          <w:szCs w:val="18"/>
        </w:rPr>
        <w:t xml:space="preserve">correctly selected for application, including without </w:t>
      </w:r>
      <w:r w:rsidR="00966E28" w:rsidRPr="000522B5">
        <w:rPr>
          <w:sz w:val="18"/>
          <w:szCs w:val="18"/>
        </w:rPr>
        <w:t>limitation:</w:t>
      </w:r>
    </w:p>
    <w:p w14:paraId="2AE240F5" w14:textId="4ED2E6CE" w:rsidR="00604EF8" w:rsidRPr="000522B5" w:rsidRDefault="00604EF8" w:rsidP="00604EF8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0522B5">
        <w:rPr>
          <w:sz w:val="18"/>
          <w:szCs w:val="18"/>
        </w:rPr>
        <w:t xml:space="preserve">Fractures, </w:t>
      </w:r>
      <w:r w:rsidR="00966E28" w:rsidRPr="000522B5">
        <w:rPr>
          <w:sz w:val="18"/>
          <w:szCs w:val="18"/>
        </w:rPr>
        <w:t>Chips,</w:t>
      </w:r>
      <w:r w:rsidRPr="000522B5">
        <w:rPr>
          <w:sz w:val="18"/>
          <w:szCs w:val="18"/>
        </w:rPr>
        <w:t xml:space="preserve"> </w:t>
      </w:r>
      <w:r w:rsidR="00966E28" w:rsidRPr="000522B5">
        <w:rPr>
          <w:sz w:val="18"/>
          <w:szCs w:val="18"/>
        </w:rPr>
        <w:t>abrasions,</w:t>
      </w:r>
      <w:r w:rsidRPr="000522B5">
        <w:rPr>
          <w:sz w:val="18"/>
          <w:szCs w:val="18"/>
        </w:rPr>
        <w:t xml:space="preserve"> or similar damages. </w:t>
      </w:r>
    </w:p>
    <w:p w14:paraId="112BECA0" w14:textId="39DF4E07" w:rsidR="00604EF8" w:rsidRPr="000522B5" w:rsidRDefault="00AC5B3A" w:rsidP="00604EF8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0522B5">
        <w:rPr>
          <w:sz w:val="18"/>
          <w:szCs w:val="18"/>
        </w:rPr>
        <w:t xml:space="preserve">Any damage resulting from direct contact with deleterious substances or from the presence of </w:t>
      </w:r>
      <w:r w:rsidR="00E0236D" w:rsidRPr="000522B5">
        <w:rPr>
          <w:sz w:val="18"/>
          <w:szCs w:val="18"/>
        </w:rPr>
        <w:t>deleterious substances in the atmosphere. (</w:t>
      </w:r>
      <w:r w:rsidR="00966E28" w:rsidRPr="000522B5">
        <w:rPr>
          <w:sz w:val="18"/>
          <w:szCs w:val="18"/>
        </w:rPr>
        <w:t>e.g.,</w:t>
      </w:r>
      <w:r w:rsidR="00E0236D" w:rsidRPr="000522B5">
        <w:rPr>
          <w:sz w:val="18"/>
          <w:szCs w:val="18"/>
        </w:rPr>
        <w:t xml:space="preserve"> Hail) </w:t>
      </w:r>
    </w:p>
    <w:p w14:paraId="7DD4AE65" w14:textId="040E311A" w:rsidR="00E0236D" w:rsidRPr="000522B5" w:rsidRDefault="00E0236D" w:rsidP="00604EF8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0522B5">
        <w:rPr>
          <w:sz w:val="18"/>
          <w:szCs w:val="18"/>
        </w:rPr>
        <w:t xml:space="preserve">Deliberate Damages </w:t>
      </w:r>
    </w:p>
    <w:p w14:paraId="1F290ED2" w14:textId="2BF51BDD" w:rsidR="00722FEE" w:rsidRPr="000522B5" w:rsidRDefault="00722FEE" w:rsidP="00722FEE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0522B5">
        <w:rPr>
          <w:sz w:val="18"/>
          <w:szCs w:val="18"/>
        </w:rPr>
        <w:t xml:space="preserve">Sharp edge corrosion </w:t>
      </w:r>
    </w:p>
    <w:p w14:paraId="693E1C15" w14:textId="4B82D622" w:rsidR="00722FEE" w:rsidRPr="000522B5" w:rsidRDefault="00722FEE" w:rsidP="00722FEE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0522B5">
        <w:rPr>
          <w:sz w:val="18"/>
          <w:szCs w:val="18"/>
        </w:rPr>
        <w:t xml:space="preserve">Damage caused by rust or rust under </w:t>
      </w:r>
      <w:r w:rsidR="00966E28" w:rsidRPr="000522B5">
        <w:rPr>
          <w:sz w:val="18"/>
          <w:szCs w:val="18"/>
        </w:rPr>
        <w:t>creep.</w:t>
      </w:r>
      <w:r w:rsidRPr="000522B5">
        <w:rPr>
          <w:sz w:val="18"/>
          <w:szCs w:val="18"/>
        </w:rPr>
        <w:t xml:space="preserve"> </w:t>
      </w:r>
    </w:p>
    <w:p w14:paraId="6F54C33E" w14:textId="403ACF8A" w:rsidR="00722FEE" w:rsidRPr="000522B5" w:rsidRDefault="00B31A55" w:rsidP="00722FEE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0522B5">
        <w:rPr>
          <w:sz w:val="18"/>
          <w:szCs w:val="18"/>
        </w:rPr>
        <w:t xml:space="preserve">Damage wholly or partially </w:t>
      </w:r>
      <w:r w:rsidR="008609D0" w:rsidRPr="000522B5">
        <w:rPr>
          <w:sz w:val="18"/>
          <w:szCs w:val="18"/>
        </w:rPr>
        <w:t xml:space="preserve">caused by the original paint </w:t>
      </w:r>
      <w:r w:rsidR="00966E28" w:rsidRPr="000522B5">
        <w:rPr>
          <w:sz w:val="18"/>
          <w:szCs w:val="18"/>
        </w:rPr>
        <w:t>finish.</w:t>
      </w:r>
      <w:r w:rsidR="008609D0" w:rsidRPr="000522B5">
        <w:rPr>
          <w:sz w:val="18"/>
          <w:szCs w:val="18"/>
        </w:rPr>
        <w:t xml:space="preserve"> </w:t>
      </w:r>
    </w:p>
    <w:p w14:paraId="3278843C" w14:textId="6919FBD6" w:rsidR="008609D0" w:rsidRPr="000522B5" w:rsidRDefault="008609D0" w:rsidP="00722FEE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0522B5">
        <w:rPr>
          <w:sz w:val="18"/>
          <w:szCs w:val="18"/>
        </w:rPr>
        <w:t xml:space="preserve">Complaints relating to the colour or colour matching </w:t>
      </w:r>
      <w:r w:rsidR="00822DE7" w:rsidRPr="000522B5">
        <w:rPr>
          <w:sz w:val="18"/>
          <w:szCs w:val="18"/>
        </w:rPr>
        <w:t>of the refinish paint as applied by the customer or any other third party. (</w:t>
      </w:r>
      <w:r w:rsidR="009C2A6B" w:rsidRPr="000522B5">
        <w:rPr>
          <w:sz w:val="18"/>
          <w:szCs w:val="18"/>
        </w:rPr>
        <w:t xml:space="preserve">other than loss of gloss or change colour) </w:t>
      </w:r>
    </w:p>
    <w:p w14:paraId="21DA0BF6" w14:textId="32FDB052" w:rsidR="009C2A6B" w:rsidRPr="000522B5" w:rsidRDefault="009C2A6B" w:rsidP="00722FEE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0522B5">
        <w:rPr>
          <w:sz w:val="18"/>
          <w:szCs w:val="18"/>
        </w:rPr>
        <w:t xml:space="preserve">Damage caused by dirt </w:t>
      </w:r>
      <w:r w:rsidR="00C33BE8" w:rsidRPr="000522B5">
        <w:rPr>
          <w:sz w:val="18"/>
          <w:szCs w:val="18"/>
        </w:rPr>
        <w:t xml:space="preserve">being trapped in the topcoat or undercoats. </w:t>
      </w:r>
    </w:p>
    <w:p w14:paraId="4EEBE373" w14:textId="7813441A" w:rsidR="00C33BE8" w:rsidRPr="000522B5" w:rsidRDefault="00CE4D1E" w:rsidP="00722FEE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0522B5">
        <w:rPr>
          <w:sz w:val="18"/>
          <w:szCs w:val="18"/>
        </w:rPr>
        <w:t>Complaints or damage relating to the application</w:t>
      </w:r>
      <w:r w:rsidR="00F87CBB" w:rsidRPr="000522B5">
        <w:rPr>
          <w:sz w:val="18"/>
          <w:szCs w:val="18"/>
        </w:rPr>
        <w:t xml:space="preserve"> of paint products or support materials in the VALUE AUTOMOTIVE PAINTS </w:t>
      </w:r>
      <w:r w:rsidR="003265E9" w:rsidRPr="000522B5">
        <w:rPr>
          <w:sz w:val="18"/>
          <w:szCs w:val="18"/>
        </w:rPr>
        <w:t>system which upon the removal of packaging are deemed at the instance of the manufacturer</w:t>
      </w:r>
      <w:r w:rsidR="00935FD0" w:rsidRPr="000522B5">
        <w:rPr>
          <w:sz w:val="18"/>
          <w:szCs w:val="18"/>
        </w:rPr>
        <w:t xml:space="preserve">, not to have been manufacturer by it. </w:t>
      </w:r>
    </w:p>
    <w:p w14:paraId="4962E9FA" w14:textId="11303519" w:rsidR="00935FD0" w:rsidRPr="000522B5" w:rsidRDefault="00935FD0" w:rsidP="00935FD0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0522B5">
        <w:rPr>
          <w:sz w:val="18"/>
          <w:szCs w:val="18"/>
        </w:rPr>
        <w:t xml:space="preserve">Any other damage occasioned by misuse or </w:t>
      </w:r>
      <w:r w:rsidR="00966E28" w:rsidRPr="000522B5">
        <w:rPr>
          <w:sz w:val="18"/>
          <w:szCs w:val="18"/>
        </w:rPr>
        <w:t>abuse.</w:t>
      </w:r>
      <w:r w:rsidRPr="000522B5">
        <w:rPr>
          <w:sz w:val="18"/>
          <w:szCs w:val="18"/>
        </w:rPr>
        <w:t xml:space="preserve"> </w:t>
      </w:r>
    </w:p>
    <w:p w14:paraId="1DF06A0C" w14:textId="28E0DAB7" w:rsidR="00935FD0" w:rsidRPr="000522B5" w:rsidRDefault="00A1359B" w:rsidP="00A1359B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0522B5">
        <w:rPr>
          <w:sz w:val="18"/>
          <w:szCs w:val="18"/>
        </w:rPr>
        <w:t xml:space="preserve">The warranties contained in clause 1 shall not apply if: </w:t>
      </w:r>
    </w:p>
    <w:p w14:paraId="1A50CD4E" w14:textId="68E63424" w:rsidR="00A1359B" w:rsidRPr="000522B5" w:rsidRDefault="00C111EF" w:rsidP="00A1359B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0522B5">
        <w:rPr>
          <w:sz w:val="18"/>
          <w:szCs w:val="18"/>
        </w:rPr>
        <w:t xml:space="preserve">Products other than those </w:t>
      </w:r>
      <w:r w:rsidR="00475D79" w:rsidRPr="000522B5">
        <w:rPr>
          <w:sz w:val="18"/>
          <w:szCs w:val="18"/>
        </w:rPr>
        <w:t>manufacture</w:t>
      </w:r>
      <w:r w:rsidR="00A01605" w:rsidRPr="000522B5">
        <w:rPr>
          <w:sz w:val="18"/>
          <w:szCs w:val="18"/>
        </w:rPr>
        <w:t xml:space="preserve">d by the manufacturer including the support materials associated with these </w:t>
      </w:r>
      <w:r w:rsidR="0024497A" w:rsidRPr="000522B5">
        <w:rPr>
          <w:sz w:val="18"/>
          <w:szCs w:val="18"/>
        </w:rPr>
        <w:t xml:space="preserve">products were </w:t>
      </w:r>
      <w:r w:rsidR="00966E28" w:rsidRPr="000522B5">
        <w:rPr>
          <w:sz w:val="18"/>
          <w:szCs w:val="18"/>
        </w:rPr>
        <w:t>used.</w:t>
      </w:r>
      <w:r w:rsidR="0024497A" w:rsidRPr="000522B5">
        <w:rPr>
          <w:sz w:val="18"/>
          <w:szCs w:val="18"/>
        </w:rPr>
        <w:t xml:space="preserve"> </w:t>
      </w:r>
    </w:p>
    <w:p w14:paraId="618AAB4C" w14:textId="0DBE2430" w:rsidR="0024497A" w:rsidRPr="000522B5" w:rsidRDefault="0024497A" w:rsidP="00A1359B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0522B5">
        <w:rPr>
          <w:sz w:val="18"/>
          <w:szCs w:val="18"/>
        </w:rPr>
        <w:t xml:space="preserve">The customer or any third party </w:t>
      </w:r>
      <w:r w:rsidR="00AA650B" w:rsidRPr="000522B5">
        <w:rPr>
          <w:sz w:val="18"/>
          <w:szCs w:val="18"/>
        </w:rPr>
        <w:t xml:space="preserve">failed to strictly follow the procedures specified </w:t>
      </w:r>
      <w:r w:rsidR="00AF6438" w:rsidRPr="000522B5">
        <w:rPr>
          <w:sz w:val="18"/>
          <w:szCs w:val="18"/>
        </w:rPr>
        <w:t xml:space="preserve">in all technical data sheets applicable to the products </w:t>
      </w:r>
      <w:r w:rsidR="0067281A" w:rsidRPr="000522B5">
        <w:rPr>
          <w:sz w:val="18"/>
          <w:szCs w:val="18"/>
        </w:rPr>
        <w:t xml:space="preserve">in use </w:t>
      </w:r>
      <w:r w:rsidR="00966E28" w:rsidRPr="000522B5">
        <w:rPr>
          <w:sz w:val="18"/>
          <w:szCs w:val="18"/>
        </w:rPr>
        <w:t>(as</w:t>
      </w:r>
      <w:r w:rsidR="0067281A" w:rsidRPr="000522B5">
        <w:rPr>
          <w:sz w:val="18"/>
          <w:szCs w:val="18"/>
        </w:rPr>
        <w:t xml:space="preserve"> may be amended from time to time) and </w:t>
      </w:r>
      <w:r w:rsidR="00EB2767" w:rsidRPr="000522B5">
        <w:rPr>
          <w:sz w:val="18"/>
          <w:szCs w:val="18"/>
        </w:rPr>
        <w:t>/ or said customer and /or third party was negligent in any way.</w:t>
      </w:r>
    </w:p>
    <w:p w14:paraId="5E188540" w14:textId="3A7A7B90" w:rsidR="00AE5341" w:rsidRPr="000522B5" w:rsidRDefault="00EB2767" w:rsidP="00AE5341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0522B5">
        <w:rPr>
          <w:sz w:val="18"/>
          <w:szCs w:val="18"/>
        </w:rPr>
        <w:t xml:space="preserve">The spray painter employed by the </w:t>
      </w:r>
      <w:r w:rsidR="00966E28" w:rsidRPr="000522B5">
        <w:rPr>
          <w:sz w:val="18"/>
          <w:szCs w:val="18"/>
        </w:rPr>
        <w:t>customer,</w:t>
      </w:r>
      <w:r w:rsidRPr="000522B5">
        <w:rPr>
          <w:sz w:val="18"/>
          <w:szCs w:val="18"/>
        </w:rPr>
        <w:t xml:space="preserve"> or any third party was at time of application </w:t>
      </w:r>
      <w:r w:rsidR="00AE5341" w:rsidRPr="000522B5">
        <w:rPr>
          <w:sz w:val="18"/>
          <w:szCs w:val="18"/>
        </w:rPr>
        <w:t xml:space="preserve">of the material in question not formally qualified. </w:t>
      </w:r>
    </w:p>
    <w:p w14:paraId="2D724365" w14:textId="77777777" w:rsidR="00435BA7" w:rsidRPr="000522B5" w:rsidRDefault="00435BA7" w:rsidP="00435BA7">
      <w:pPr>
        <w:pStyle w:val="ListParagraph"/>
        <w:ind w:left="1080"/>
        <w:rPr>
          <w:sz w:val="18"/>
          <w:szCs w:val="18"/>
        </w:rPr>
      </w:pPr>
    </w:p>
    <w:p w14:paraId="374C63EC" w14:textId="676F4E12" w:rsidR="00AE5341" w:rsidRPr="000522B5" w:rsidRDefault="00AE5341" w:rsidP="00AE5341">
      <w:pPr>
        <w:pStyle w:val="ListParagraph"/>
        <w:numPr>
          <w:ilvl w:val="0"/>
          <w:numId w:val="1"/>
        </w:numPr>
        <w:rPr>
          <w:b/>
          <w:bCs/>
          <w:sz w:val="18"/>
          <w:szCs w:val="18"/>
          <w:u w:val="single"/>
        </w:rPr>
      </w:pPr>
      <w:r w:rsidRPr="000522B5">
        <w:rPr>
          <w:b/>
          <w:bCs/>
          <w:sz w:val="18"/>
          <w:szCs w:val="18"/>
          <w:u w:val="single"/>
        </w:rPr>
        <w:t xml:space="preserve">OBLIGATIONS </w:t>
      </w:r>
    </w:p>
    <w:p w14:paraId="6A35DAB0" w14:textId="618DA5A2" w:rsidR="00AE5341" w:rsidRPr="000522B5" w:rsidRDefault="001366A4" w:rsidP="00AE5341">
      <w:pPr>
        <w:pStyle w:val="ListParagraph"/>
        <w:rPr>
          <w:sz w:val="18"/>
          <w:szCs w:val="18"/>
        </w:rPr>
      </w:pPr>
      <w:r w:rsidRPr="000522B5">
        <w:rPr>
          <w:sz w:val="18"/>
          <w:szCs w:val="18"/>
        </w:rPr>
        <w:t>THE CUSTOMER shall insure that it or any third party –</w:t>
      </w:r>
    </w:p>
    <w:p w14:paraId="5CAD5FF0" w14:textId="30A35EC5" w:rsidR="001366A4" w:rsidRPr="000522B5" w:rsidRDefault="001366A4" w:rsidP="001366A4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0522B5">
        <w:rPr>
          <w:sz w:val="18"/>
          <w:szCs w:val="18"/>
        </w:rPr>
        <w:t xml:space="preserve">Strictly follow the procedure </w:t>
      </w:r>
      <w:r w:rsidR="00D42AE7" w:rsidRPr="000522B5">
        <w:rPr>
          <w:sz w:val="18"/>
          <w:szCs w:val="18"/>
        </w:rPr>
        <w:t xml:space="preserve">specified in all technical data sheet applicable to the products in use (As amended </w:t>
      </w:r>
      <w:r w:rsidR="002B4B64" w:rsidRPr="000522B5">
        <w:rPr>
          <w:sz w:val="18"/>
          <w:szCs w:val="18"/>
        </w:rPr>
        <w:t xml:space="preserve">from time to time) </w:t>
      </w:r>
    </w:p>
    <w:p w14:paraId="31151D2A" w14:textId="6720A624" w:rsidR="002B4B64" w:rsidRPr="000522B5" w:rsidRDefault="002B4B64" w:rsidP="001366A4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0522B5">
        <w:rPr>
          <w:sz w:val="18"/>
          <w:szCs w:val="18"/>
        </w:rPr>
        <w:t xml:space="preserve">Ensure that painting is carried out by a formally qualified spray painter. </w:t>
      </w:r>
    </w:p>
    <w:p w14:paraId="584BFDD1" w14:textId="0C22DE92" w:rsidR="00AE5341" w:rsidRPr="000522B5" w:rsidRDefault="00E64184" w:rsidP="00AE5341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0522B5">
        <w:rPr>
          <w:sz w:val="18"/>
          <w:szCs w:val="18"/>
        </w:rPr>
        <w:t xml:space="preserve">Ensure that the manufacturer </w:t>
      </w:r>
      <w:proofErr w:type="gramStart"/>
      <w:r w:rsidRPr="000522B5">
        <w:rPr>
          <w:sz w:val="18"/>
          <w:szCs w:val="18"/>
        </w:rPr>
        <w:t>is able to</w:t>
      </w:r>
      <w:proofErr w:type="gramEnd"/>
      <w:r w:rsidRPr="000522B5">
        <w:rPr>
          <w:sz w:val="18"/>
          <w:szCs w:val="18"/>
        </w:rPr>
        <w:t xml:space="preserve"> carry out any necessary tests </w:t>
      </w:r>
      <w:r w:rsidR="00F33575" w:rsidRPr="000522B5">
        <w:rPr>
          <w:sz w:val="18"/>
          <w:szCs w:val="18"/>
        </w:rPr>
        <w:t>on the paint work in respect of which a claim is made under clause 1.</w:t>
      </w:r>
    </w:p>
    <w:p w14:paraId="0EAD611B" w14:textId="4F1C94A5" w:rsidR="005E4A2A" w:rsidRPr="000522B5" w:rsidRDefault="00B32BEE" w:rsidP="005E4A2A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0522B5">
        <w:rPr>
          <w:sz w:val="18"/>
          <w:szCs w:val="18"/>
        </w:rPr>
        <w:t xml:space="preserve">Not apply paint products or support materials in otherwise correctly selected paint system </w:t>
      </w:r>
      <w:r w:rsidR="005E4A2A" w:rsidRPr="000522B5">
        <w:rPr>
          <w:sz w:val="18"/>
          <w:szCs w:val="18"/>
        </w:rPr>
        <w:t xml:space="preserve">that are not fit for use. </w:t>
      </w:r>
    </w:p>
    <w:p w14:paraId="2C99D960" w14:textId="77777777" w:rsidR="005F017C" w:rsidRPr="000522B5" w:rsidRDefault="005F017C" w:rsidP="00E3640E">
      <w:pPr>
        <w:pStyle w:val="ListParagraph"/>
        <w:ind w:left="1080"/>
        <w:rPr>
          <w:sz w:val="18"/>
          <w:szCs w:val="18"/>
        </w:rPr>
      </w:pPr>
    </w:p>
    <w:p w14:paraId="1508B3E6" w14:textId="7567BF66" w:rsidR="005E4A2A" w:rsidRPr="000522B5" w:rsidRDefault="005E4A2A" w:rsidP="005E4A2A">
      <w:pPr>
        <w:pStyle w:val="ListParagraph"/>
        <w:numPr>
          <w:ilvl w:val="0"/>
          <w:numId w:val="1"/>
        </w:numPr>
        <w:rPr>
          <w:b/>
          <w:bCs/>
          <w:sz w:val="18"/>
          <w:szCs w:val="18"/>
          <w:u w:val="single"/>
        </w:rPr>
      </w:pPr>
      <w:r w:rsidRPr="000522B5">
        <w:rPr>
          <w:b/>
          <w:bCs/>
          <w:sz w:val="18"/>
          <w:szCs w:val="18"/>
          <w:u w:val="single"/>
        </w:rPr>
        <w:t xml:space="preserve">TERMINATION </w:t>
      </w:r>
    </w:p>
    <w:p w14:paraId="6C60CC1A" w14:textId="129A09D6" w:rsidR="005E4A2A" w:rsidRPr="000522B5" w:rsidRDefault="005E4A2A" w:rsidP="005E4A2A">
      <w:pPr>
        <w:pStyle w:val="ListParagraph"/>
        <w:rPr>
          <w:sz w:val="18"/>
          <w:szCs w:val="18"/>
        </w:rPr>
      </w:pPr>
      <w:r w:rsidRPr="000522B5">
        <w:rPr>
          <w:sz w:val="18"/>
          <w:szCs w:val="18"/>
        </w:rPr>
        <w:t xml:space="preserve">The Manufacturer may at any time terminate this agreement. </w:t>
      </w:r>
      <w:r w:rsidR="007229A4" w:rsidRPr="000522B5">
        <w:rPr>
          <w:sz w:val="18"/>
          <w:szCs w:val="18"/>
        </w:rPr>
        <w:t xml:space="preserve">Follow termination of this agreement, the manufacturer may, in its absolute discretion, rectify any claim </w:t>
      </w:r>
      <w:r w:rsidR="00F1031B" w:rsidRPr="000522B5">
        <w:rPr>
          <w:sz w:val="18"/>
          <w:szCs w:val="18"/>
        </w:rPr>
        <w:t xml:space="preserve">made in respect of work performed using the paint products forming </w:t>
      </w:r>
      <w:r w:rsidR="00B872C5" w:rsidRPr="000522B5">
        <w:rPr>
          <w:sz w:val="18"/>
          <w:szCs w:val="18"/>
        </w:rPr>
        <w:t xml:space="preserve">the subject matter of this warranty during the period thereof but shall not be obliged to do so. </w:t>
      </w:r>
    </w:p>
    <w:p w14:paraId="10046359" w14:textId="77777777" w:rsidR="00B872C5" w:rsidRPr="000522B5" w:rsidRDefault="00B872C5" w:rsidP="005E4A2A">
      <w:pPr>
        <w:pStyle w:val="ListParagraph"/>
        <w:rPr>
          <w:sz w:val="18"/>
          <w:szCs w:val="18"/>
        </w:rPr>
      </w:pPr>
    </w:p>
    <w:p w14:paraId="00A4DE2D" w14:textId="0AA2C3B9" w:rsidR="00B872C5" w:rsidRPr="000522B5" w:rsidRDefault="00B872C5" w:rsidP="00B872C5">
      <w:pPr>
        <w:pStyle w:val="ListParagraph"/>
        <w:numPr>
          <w:ilvl w:val="0"/>
          <w:numId w:val="1"/>
        </w:numPr>
        <w:rPr>
          <w:b/>
          <w:bCs/>
          <w:sz w:val="18"/>
          <w:szCs w:val="18"/>
          <w:u w:val="single"/>
        </w:rPr>
      </w:pPr>
      <w:r w:rsidRPr="000522B5">
        <w:rPr>
          <w:b/>
          <w:bCs/>
          <w:sz w:val="18"/>
          <w:szCs w:val="18"/>
          <w:u w:val="single"/>
        </w:rPr>
        <w:t xml:space="preserve">UNDERTAKING </w:t>
      </w:r>
    </w:p>
    <w:p w14:paraId="79D41FEA" w14:textId="31844B43" w:rsidR="00B872C5" w:rsidRPr="000522B5" w:rsidRDefault="00D5718A" w:rsidP="00B872C5">
      <w:pPr>
        <w:pStyle w:val="ListParagraph"/>
        <w:rPr>
          <w:sz w:val="18"/>
          <w:szCs w:val="18"/>
        </w:rPr>
      </w:pPr>
      <w:r w:rsidRPr="000522B5">
        <w:rPr>
          <w:sz w:val="18"/>
          <w:szCs w:val="18"/>
        </w:rPr>
        <w:t xml:space="preserve">Save as otherwise provided herein, the customer hereby indemnifies and holds the manufacturer harmless against any </w:t>
      </w:r>
      <w:r w:rsidR="00030ABC" w:rsidRPr="000522B5">
        <w:rPr>
          <w:sz w:val="18"/>
          <w:szCs w:val="18"/>
        </w:rPr>
        <w:t xml:space="preserve">claims which may be made against it by any third party </w:t>
      </w:r>
      <w:r w:rsidR="00AF6743" w:rsidRPr="000522B5">
        <w:rPr>
          <w:sz w:val="18"/>
          <w:szCs w:val="18"/>
        </w:rPr>
        <w:t xml:space="preserve">in respect of any act or omission on the part of the customer </w:t>
      </w:r>
      <w:r w:rsidR="00312078" w:rsidRPr="000522B5">
        <w:rPr>
          <w:sz w:val="18"/>
          <w:szCs w:val="18"/>
        </w:rPr>
        <w:t xml:space="preserve">and / or the manufacturer and / or its servants, agents or permitted sub-contractors. </w:t>
      </w:r>
    </w:p>
    <w:p w14:paraId="55ABF939" w14:textId="77777777" w:rsidR="00312078" w:rsidRPr="000522B5" w:rsidRDefault="00312078" w:rsidP="00B872C5">
      <w:pPr>
        <w:pStyle w:val="ListParagraph"/>
        <w:rPr>
          <w:sz w:val="18"/>
          <w:szCs w:val="18"/>
        </w:rPr>
      </w:pPr>
    </w:p>
    <w:p w14:paraId="22EDA6C3" w14:textId="2A1F01E5" w:rsidR="00312078" w:rsidRPr="000522B5" w:rsidRDefault="003A3E88" w:rsidP="003A3E88">
      <w:pPr>
        <w:pStyle w:val="ListParagraph"/>
        <w:numPr>
          <w:ilvl w:val="0"/>
          <w:numId w:val="1"/>
        </w:numPr>
        <w:rPr>
          <w:b/>
          <w:bCs/>
          <w:sz w:val="18"/>
          <w:szCs w:val="18"/>
          <w:u w:val="single"/>
        </w:rPr>
      </w:pPr>
      <w:r w:rsidRPr="000522B5">
        <w:rPr>
          <w:b/>
          <w:bCs/>
          <w:sz w:val="18"/>
          <w:szCs w:val="18"/>
          <w:u w:val="single"/>
        </w:rPr>
        <w:t xml:space="preserve">GENERAL </w:t>
      </w:r>
    </w:p>
    <w:p w14:paraId="4A628BDF" w14:textId="620D9DB9" w:rsidR="00225D78" w:rsidRDefault="003A3E88" w:rsidP="0044059B">
      <w:pPr>
        <w:pStyle w:val="ListParagraph"/>
        <w:rPr>
          <w:sz w:val="24"/>
          <w:szCs w:val="24"/>
        </w:rPr>
      </w:pPr>
      <w:r w:rsidRPr="000522B5">
        <w:rPr>
          <w:sz w:val="18"/>
          <w:szCs w:val="18"/>
        </w:rPr>
        <w:t>This document constitutes the sole record of the agreement between the parties</w:t>
      </w:r>
      <w:r w:rsidR="00B64B55" w:rsidRPr="000522B5">
        <w:rPr>
          <w:sz w:val="18"/>
          <w:szCs w:val="18"/>
        </w:rPr>
        <w:t>, as regards the import hereof. Neither party shall be bound by any representation</w:t>
      </w:r>
      <w:r w:rsidR="00781C98" w:rsidRPr="000522B5">
        <w:rPr>
          <w:sz w:val="18"/>
          <w:szCs w:val="18"/>
        </w:rPr>
        <w:t xml:space="preserve">, warranty, promises nor the like not recorded herein. No addition to or variation or agreed cancellation of this agreement shall be of any force </w:t>
      </w:r>
      <w:r w:rsidR="00647F1D" w:rsidRPr="000522B5">
        <w:rPr>
          <w:sz w:val="18"/>
          <w:szCs w:val="18"/>
        </w:rPr>
        <w:t>or effect unless in writing and</w:t>
      </w:r>
      <w:r w:rsidR="00647F1D">
        <w:rPr>
          <w:sz w:val="24"/>
          <w:szCs w:val="24"/>
        </w:rPr>
        <w:t xml:space="preserve"> </w:t>
      </w:r>
      <w:r w:rsidR="00647F1D" w:rsidRPr="0044059B">
        <w:rPr>
          <w:sz w:val="18"/>
          <w:szCs w:val="18"/>
        </w:rPr>
        <w:t>signed by or on behalf of the parties.</w:t>
      </w:r>
      <w:r w:rsidR="00647F1D">
        <w:rPr>
          <w:sz w:val="24"/>
          <w:szCs w:val="24"/>
        </w:rPr>
        <w:t xml:space="preserve"> </w:t>
      </w:r>
    </w:p>
    <w:p w14:paraId="2E2B4805" w14:textId="77777777" w:rsidR="0044059B" w:rsidRPr="0044059B" w:rsidRDefault="0044059B" w:rsidP="0044059B">
      <w:pPr>
        <w:pStyle w:val="ListParagraph"/>
        <w:rPr>
          <w:sz w:val="24"/>
          <w:szCs w:val="24"/>
        </w:rPr>
      </w:pPr>
    </w:p>
    <w:p w14:paraId="39317B61" w14:textId="56EC1C23" w:rsidR="00225D78" w:rsidRPr="0044059B" w:rsidRDefault="00225D78" w:rsidP="003A3E88">
      <w:pPr>
        <w:pStyle w:val="ListParagraph"/>
        <w:rPr>
          <w:sz w:val="20"/>
          <w:szCs w:val="20"/>
        </w:rPr>
      </w:pPr>
      <w:proofErr w:type="gramStart"/>
      <w:r w:rsidRPr="0044059B">
        <w:rPr>
          <w:sz w:val="20"/>
          <w:szCs w:val="20"/>
        </w:rPr>
        <w:t>THUS</w:t>
      </w:r>
      <w:proofErr w:type="gramEnd"/>
      <w:r w:rsidRPr="0044059B">
        <w:rPr>
          <w:sz w:val="20"/>
          <w:szCs w:val="20"/>
        </w:rPr>
        <w:t xml:space="preserve"> SIGNED ON BEHALF OF VALUE AUTOMOTIVE PAINTS </w:t>
      </w:r>
      <w:r w:rsidR="005F017C" w:rsidRPr="0044059B">
        <w:rPr>
          <w:sz w:val="20"/>
          <w:szCs w:val="20"/>
        </w:rPr>
        <w:t>IN 2018</w:t>
      </w:r>
    </w:p>
    <w:p w14:paraId="189FBBBB" w14:textId="77777777" w:rsidR="005F017C" w:rsidRPr="0044059B" w:rsidRDefault="005F017C" w:rsidP="003A3E88">
      <w:pPr>
        <w:pStyle w:val="ListParagraph"/>
        <w:rPr>
          <w:sz w:val="20"/>
          <w:szCs w:val="20"/>
        </w:rPr>
      </w:pPr>
    </w:p>
    <w:p w14:paraId="368C7815" w14:textId="5DB13C70" w:rsidR="005F017C" w:rsidRPr="0044059B" w:rsidRDefault="005F017C" w:rsidP="0044059B">
      <w:pPr>
        <w:pStyle w:val="ListParagraph"/>
        <w:rPr>
          <w:sz w:val="20"/>
          <w:szCs w:val="20"/>
        </w:rPr>
      </w:pPr>
      <w:r w:rsidRPr="0044059B">
        <w:rPr>
          <w:sz w:val="20"/>
          <w:szCs w:val="20"/>
        </w:rPr>
        <w:t>________________________________</w:t>
      </w:r>
      <w:r w:rsidR="0044059B">
        <w:rPr>
          <w:sz w:val="20"/>
          <w:szCs w:val="20"/>
        </w:rPr>
        <w:t>(DIRECTOR)</w:t>
      </w:r>
    </w:p>
    <w:sectPr w:rsidR="005F017C" w:rsidRPr="0044059B" w:rsidSect="00744AFD">
      <w:type w:val="continuous"/>
      <w:pgSz w:w="16838" w:h="11906" w:orient="landscape"/>
      <w:pgMar w:top="1440" w:right="1440" w:bottom="1440" w:left="1440" w:header="0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4EB7D" w14:textId="77777777" w:rsidR="00463046" w:rsidRDefault="00463046" w:rsidP="0069174A">
      <w:pPr>
        <w:spacing w:after="0" w:line="240" w:lineRule="auto"/>
      </w:pPr>
      <w:r>
        <w:separator/>
      </w:r>
    </w:p>
  </w:endnote>
  <w:endnote w:type="continuationSeparator" w:id="0">
    <w:p w14:paraId="1BCDFF6B" w14:textId="77777777" w:rsidR="00463046" w:rsidRDefault="00463046" w:rsidP="0069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8F79C" w14:textId="7119B81F" w:rsidR="0069174A" w:rsidRPr="00E3640E" w:rsidRDefault="0069174A" w:rsidP="0069174A">
    <w:pPr>
      <w:pStyle w:val="Footer"/>
      <w:jc w:val="center"/>
      <w:rPr>
        <w:sz w:val="16"/>
        <w:szCs w:val="16"/>
      </w:rPr>
    </w:pPr>
    <w:r w:rsidRPr="00E3640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D3253" w14:textId="77777777" w:rsidR="00463046" w:rsidRDefault="00463046" w:rsidP="0069174A">
      <w:pPr>
        <w:spacing w:after="0" w:line="240" w:lineRule="auto"/>
      </w:pPr>
      <w:r>
        <w:separator/>
      </w:r>
    </w:p>
  </w:footnote>
  <w:footnote w:type="continuationSeparator" w:id="0">
    <w:p w14:paraId="331215C0" w14:textId="77777777" w:rsidR="00463046" w:rsidRDefault="00463046" w:rsidP="00691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964ED"/>
    <w:multiLevelType w:val="hybridMultilevel"/>
    <w:tmpl w:val="C73E12C8"/>
    <w:lvl w:ilvl="0" w:tplc="611E551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A03DE9"/>
    <w:multiLevelType w:val="multilevel"/>
    <w:tmpl w:val="2DF0A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347162B"/>
    <w:multiLevelType w:val="hybridMultilevel"/>
    <w:tmpl w:val="2AB830F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22C21"/>
    <w:multiLevelType w:val="hybridMultilevel"/>
    <w:tmpl w:val="539C232C"/>
    <w:lvl w:ilvl="0" w:tplc="8786810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9209982">
    <w:abstractNumId w:val="1"/>
  </w:num>
  <w:num w:numId="2" w16cid:durableId="1247883548">
    <w:abstractNumId w:val="0"/>
  </w:num>
  <w:num w:numId="3" w16cid:durableId="696466439">
    <w:abstractNumId w:val="2"/>
  </w:num>
  <w:num w:numId="4" w16cid:durableId="1151285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4A"/>
    <w:rsid w:val="00003192"/>
    <w:rsid w:val="00012C3B"/>
    <w:rsid w:val="00030ABC"/>
    <w:rsid w:val="00050A35"/>
    <w:rsid w:val="000522B5"/>
    <w:rsid w:val="00056AB8"/>
    <w:rsid w:val="000A5A5A"/>
    <w:rsid w:val="000A6536"/>
    <w:rsid w:val="001366A4"/>
    <w:rsid w:val="00185854"/>
    <w:rsid w:val="00201EDF"/>
    <w:rsid w:val="00215758"/>
    <w:rsid w:val="00225D78"/>
    <w:rsid w:val="0024497A"/>
    <w:rsid w:val="00273371"/>
    <w:rsid w:val="002850B0"/>
    <w:rsid w:val="00297638"/>
    <w:rsid w:val="002B4B64"/>
    <w:rsid w:val="00312078"/>
    <w:rsid w:val="00323226"/>
    <w:rsid w:val="003265E9"/>
    <w:rsid w:val="003A3E88"/>
    <w:rsid w:val="003C2323"/>
    <w:rsid w:val="00435BA7"/>
    <w:rsid w:val="0044059B"/>
    <w:rsid w:val="004455CE"/>
    <w:rsid w:val="00446B2E"/>
    <w:rsid w:val="00463046"/>
    <w:rsid w:val="00475D79"/>
    <w:rsid w:val="00513D3C"/>
    <w:rsid w:val="00583B9E"/>
    <w:rsid w:val="005A3159"/>
    <w:rsid w:val="005E4A2A"/>
    <w:rsid w:val="005F017C"/>
    <w:rsid w:val="00604EF8"/>
    <w:rsid w:val="006346F1"/>
    <w:rsid w:val="00647F1D"/>
    <w:rsid w:val="0067281A"/>
    <w:rsid w:val="0069174A"/>
    <w:rsid w:val="00702083"/>
    <w:rsid w:val="007229A4"/>
    <w:rsid w:val="00722FEE"/>
    <w:rsid w:val="0074393E"/>
    <w:rsid w:val="00744AFD"/>
    <w:rsid w:val="00754CC9"/>
    <w:rsid w:val="00781C98"/>
    <w:rsid w:val="007A774E"/>
    <w:rsid w:val="007C774F"/>
    <w:rsid w:val="00822DE7"/>
    <w:rsid w:val="00826DA7"/>
    <w:rsid w:val="008609D0"/>
    <w:rsid w:val="00867D0F"/>
    <w:rsid w:val="00872982"/>
    <w:rsid w:val="008F27D6"/>
    <w:rsid w:val="00935FD0"/>
    <w:rsid w:val="0096682E"/>
    <w:rsid w:val="00966E28"/>
    <w:rsid w:val="009B0758"/>
    <w:rsid w:val="009C015A"/>
    <w:rsid w:val="009C2A6B"/>
    <w:rsid w:val="00A01605"/>
    <w:rsid w:val="00A1359B"/>
    <w:rsid w:val="00A13DFC"/>
    <w:rsid w:val="00A26D19"/>
    <w:rsid w:val="00A77725"/>
    <w:rsid w:val="00A90234"/>
    <w:rsid w:val="00AA1671"/>
    <w:rsid w:val="00AA650B"/>
    <w:rsid w:val="00AC5B3A"/>
    <w:rsid w:val="00AE5341"/>
    <w:rsid w:val="00AF6438"/>
    <w:rsid w:val="00AF6743"/>
    <w:rsid w:val="00B01DAE"/>
    <w:rsid w:val="00B31A55"/>
    <w:rsid w:val="00B32BEE"/>
    <w:rsid w:val="00B55736"/>
    <w:rsid w:val="00B64B55"/>
    <w:rsid w:val="00B872C5"/>
    <w:rsid w:val="00B936BC"/>
    <w:rsid w:val="00C111EF"/>
    <w:rsid w:val="00C33BE8"/>
    <w:rsid w:val="00CE4D1E"/>
    <w:rsid w:val="00D12828"/>
    <w:rsid w:val="00D42AE7"/>
    <w:rsid w:val="00D5718A"/>
    <w:rsid w:val="00D66F96"/>
    <w:rsid w:val="00E0236D"/>
    <w:rsid w:val="00E04B18"/>
    <w:rsid w:val="00E3640E"/>
    <w:rsid w:val="00E64184"/>
    <w:rsid w:val="00EB2767"/>
    <w:rsid w:val="00ED34ED"/>
    <w:rsid w:val="00EE52A4"/>
    <w:rsid w:val="00F1031B"/>
    <w:rsid w:val="00F12ADB"/>
    <w:rsid w:val="00F26138"/>
    <w:rsid w:val="00F33575"/>
    <w:rsid w:val="00F3597C"/>
    <w:rsid w:val="00F54382"/>
    <w:rsid w:val="00F747D8"/>
    <w:rsid w:val="00F81F6A"/>
    <w:rsid w:val="00F82131"/>
    <w:rsid w:val="00F87CBB"/>
    <w:rsid w:val="00FE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0DC48A"/>
  <w15:chartTrackingRefBased/>
  <w15:docId w15:val="{33CF1A51-BFDB-4B45-8244-682C2395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1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74A"/>
  </w:style>
  <w:style w:type="paragraph" w:styleId="Footer">
    <w:name w:val="footer"/>
    <w:basedOn w:val="Normal"/>
    <w:link w:val="FooterChar"/>
    <w:uiPriority w:val="99"/>
    <w:unhideWhenUsed/>
    <w:rsid w:val="00691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74A"/>
  </w:style>
  <w:style w:type="paragraph" w:styleId="ListParagraph">
    <w:name w:val="List Paragraph"/>
    <w:basedOn w:val="Normal"/>
    <w:uiPriority w:val="34"/>
    <w:qFormat/>
    <w:rsid w:val="004455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3D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value-automotive-paint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lue.automotive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E8C7E-82FE-47B6-B597-87BE8012F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Annastasia Krugel</dc:creator>
  <cp:keywords/>
  <dc:description/>
  <cp:lastModifiedBy>Annastasia Krugel</cp:lastModifiedBy>
  <cp:revision>7</cp:revision>
  <cp:lastPrinted>2024-06-07T11:35:00Z</cp:lastPrinted>
  <dcterms:created xsi:type="dcterms:W3CDTF">2024-02-08T13:34:00Z</dcterms:created>
  <dcterms:modified xsi:type="dcterms:W3CDTF">2025-02-11T12:55:00Z</dcterms:modified>
</cp:coreProperties>
</file>